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88" w:rsidRDefault="00883C88" w:rsidP="005F7539">
      <w:pPr>
        <w:keepNext/>
        <w:keepLines/>
        <w:spacing w:after="0"/>
        <w:ind w:left="567" w:hanging="578"/>
      </w:pPr>
    </w:p>
    <w:p w:rsidR="00271F41" w:rsidRDefault="00271F41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>
        <w:rPr>
          <w:b/>
        </w:rPr>
        <w:t>O que é a Chamada Coordenada para propostas de suprimento de gás natural?</w:t>
      </w:r>
    </w:p>
    <w:p w:rsidR="00271F41" w:rsidRPr="00271F41" w:rsidRDefault="00271F41" w:rsidP="005F7539">
      <w:pPr>
        <w:keepNext/>
        <w:keepLines/>
        <w:spacing w:after="0"/>
        <w:ind w:left="567"/>
        <w:jc w:val="both"/>
      </w:pPr>
      <w:r w:rsidRPr="00271F41">
        <w:t xml:space="preserve">É </w:t>
      </w:r>
      <w:r>
        <w:t>um movimento coordenado entre Distribuidoras Locais de Gás Canalizado</w:t>
      </w:r>
      <w:r w:rsidR="00F5516E">
        <w:t xml:space="preserve"> (CDL)</w:t>
      </w:r>
      <w:r>
        <w:t xml:space="preserve"> do Brasil para o recebimento de propostas de suprimento de gás natural.</w:t>
      </w:r>
    </w:p>
    <w:p w:rsidR="00C63B49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</w:rPr>
      </w:pPr>
    </w:p>
    <w:p w:rsidR="00271F41" w:rsidRPr="00EC07A2" w:rsidRDefault="00271F41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EC07A2">
        <w:rPr>
          <w:b/>
        </w:rPr>
        <w:t>Qual a motivação da Chamada Pública?</w:t>
      </w:r>
    </w:p>
    <w:p w:rsidR="00271F41" w:rsidRPr="00271F41" w:rsidRDefault="007A0517" w:rsidP="005F7539">
      <w:pPr>
        <w:keepNext/>
        <w:keepLines/>
        <w:spacing w:after="0"/>
        <w:ind w:left="567"/>
        <w:jc w:val="both"/>
      </w:pPr>
      <w:r>
        <w:t xml:space="preserve">Buscar as melhores condições de suprimento para o mercado atendido pelas Distribuidoras, diversificando </w:t>
      </w:r>
      <w:r w:rsidR="00271F41">
        <w:t>o portfólio de aquisição de gás natural, e da</w:t>
      </w:r>
      <w:r>
        <w:t xml:space="preserve">ndo </w:t>
      </w:r>
      <w:r w:rsidR="00271F41">
        <w:t>oportunidade a todos os agentes do mercado nacional e internacional de suprir gás natural para as distribuidoras.</w:t>
      </w:r>
    </w:p>
    <w:p w:rsidR="00C63B49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</w:rPr>
      </w:pPr>
    </w:p>
    <w:p w:rsidR="00271F41" w:rsidRPr="00EC07A2" w:rsidRDefault="00271F41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>
        <w:rPr>
          <w:b/>
        </w:rPr>
        <w:t xml:space="preserve">Quem são os atuais supridores das </w:t>
      </w:r>
      <w:r w:rsidR="00830956">
        <w:rPr>
          <w:b/>
        </w:rPr>
        <w:t xml:space="preserve">CDLs </w:t>
      </w:r>
      <w:r>
        <w:rPr>
          <w:b/>
        </w:rPr>
        <w:t>participantes da Chamada Coordenada?</w:t>
      </w:r>
    </w:p>
    <w:p w:rsidR="00271F41" w:rsidRPr="00271F41" w:rsidRDefault="00271F41" w:rsidP="005F7539">
      <w:pPr>
        <w:keepNext/>
        <w:keepLines/>
        <w:spacing w:after="0"/>
        <w:ind w:left="567"/>
        <w:jc w:val="both"/>
      </w:pPr>
      <w:r w:rsidRPr="00271F41">
        <w:t xml:space="preserve">As </w:t>
      </w:r>
      <w:r w:rsidR="00830956">
        <w:t>CDLs</w:t>
      </w:r>
      <w:r w:rsidR="00830956" w:rsidRPr="00271F41">
        <w:t xml:space="preserve"> </w:t>
      </w:r>
      <w:r w:rsidRPr="00271F41">
        <w:t>têm autonomia para a aquisição de gás natural e trabalham com diferentes supridores, sendo a Petrobras o principal supridor do mercado brasileiro.</w:t>
      </w:r>
    </w:p>
    <w:p w:rsidR="00C63B49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</w:rPr>
      </w:pPr>
    </w:p>
    <w:p w:rsidR="00271F41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EC07A2">
        <w:rPr>
          <w:b/>
        </w:rPr>
        <w:t xml:space="preserve">Porque </w:t>
      </w:r>
      <w:r w:rsidR="00271F41">
        <w:rPr>
          <w:b/>
        </w:rPr>
        <w:t xml:space="preserve">as </w:t>
      </w:r>
      <w:r w:rsidR="00830956">
        <w:rPr>
          <w:b/>
        </w:rPr>
        <w:t xml:space="preserve">CDLs </w:t>
      </w:r>
      <w:r w:rsidR="00271F41">
        <w:rPr>
          <w:b/>
        </w:rPr>
        <w:t>vão realizar a Chamada se já possuem contrato com a Petrobras</w:t>
      </w:r>
      <w:r w:rsidRPr="00EC07A2">
        <w:rPr>
          <w:b/>
        </w:rPr>
        <w:t>?</w:t>
      </w:r>
    </w:p>
    <w:p w:rsidR="00271F41" w:rsidRPr="00271F41" w:rsidRDefault="00271F41" w:rsidP="005F7539">
      <w:pPr>
        <w:keepNext/>
        <w:keepLines/>
        <w:spacing w:after="0"/>
        <w:ind w:left="567"/>
        <w:jc w:val="both"/>
      </w:pPr>
      <w:r w:rsidRPr="00271F41">
        <w:t xml:space="preserve">Os Contratos das </w:t>
      </w:r>
      <w:r w:rsidR="00830956">
        <w:t>CDLs</w:t>
      </w:r>
      <w:r w:rsidR="00830956" w:rsidRPr="00271F41">
        <w:t xml:space="preserve"> </w:t>
      </w:r>
      <w:r w:rsidRPr="00271F41">
        <w:t>têm diferentes</w:t>
      </w:r>
      <w:r w:rsidR="00907346">
        <w:t xml:space="preserve"> condições comerc</w:t>
      </w:r>
      <w:r w:rsidR="00F5516E">
        <w:t>i</w:t>
      </w:r>
      <w:r w:rsidR="00907346">
        <w:t>ais, prazo e</w:t>
      </w:r>
      <w:r w:rsidRPr="00271F41">
        <w:t xml:space="preserve"> vigência</w:t>
      </w:r>
      <w:r>
        <w:t xml:space="preserve"> e as Companhias pretendem identificar</w:t>
      </w:r>
      <w:r w:rsidR="00907346">
        <w:t xml:space="preserve"> novos agentes na cadeia de suprimento de gás natural</w:t>
      </w:r>
      <w:r>
        <w:t>.</w:t>
      </w:r>
    </w:p>
    <w:p w:rsidR="00C63B49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</w:rPr>
      </w:pPr>
    </w:p>
    <w:p w:rsidR="00EC07A2" w:rsidRPr="00EC07A2" w:rsidRDefault="00271F41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>
        <w:rPr>
          <w:b/>
        </w:rPr>
        <w:t>Como a Petrobras se posiciona com relação à Chamada Coordenada</w:t>
      </w:r>
      <w:r w:rsidR="00EC07A2" w:rsidRPr="00EC07A2">
        <w:rPr>
          <w:b/>
        </w:rPr>
        <w:t>?</w:t>
      </w:r>
    </w:p>
    <w:p w:rsidR="00830956" w:rsidRPr="00785089" w:rsidRDefault="00830956" w:rsidP="005F7539">
      <w:pPr>
        <w:keepNext/>
        <w:keepLines/>
        <w:spacing w:after="0"/>
        <w:ind w:left="567"/>
        <w:jc w:val="both"/>
      </w:pPr>
      <w:r>
        <w:t>Apesar da PETROBRAS não se pronunciar formalmente sobre a Chamada Pública, ela vem paulatinamente, por meio do</w:t>
      </w:r>
      <w:r w:rsidR="00D40201">
        <w:t xml:space="preserve"> seu programa de des</w:t>
      </w:r>
      <w:r>
        <w:t xml:space="preserve">investimento, se reposicionando </w:t>
      </w:r>
      <w:r w:rsidR="00D40201">
        <w:t>no mercado de gás natural.</w:t>
      </w:r>
    </w:p>
    <w:p w:rsidR="00C63B49" w:rsidRPr="00C63B49" w:rsidRDefault="00C63B49" w:rsidP="005F7539">
      <w:pPr>
        <w:pStyle w:val="PargrafodaLista"/>
        <w:keepNext/>
        <w:keepLines/>
        <w:spacing w:after="0"/>
        <w:ind w:left="567" w:hanging="578"/>
        <w:jc w:val="both"/>
      </w:pPr>
    </w:p>
    <w:p w:rsidR="00785089" w:rsidRPr="005F7539" w:rsidRDefault="00785089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5F7539">
        <w:rPr>
          <w:b/>
        </w:rPr>
        <w:t xml:space="preserve">Como serão definidos os supridores? </w:t>
      </w:r>
    </w:p>
    <w:p w:rsidR="00F5516E" w:rsidRDefault="00F5516E" w:rsidP="005F7539">
      <w:pPr>
        <w:keepNext/>
        <w:keepLines/>
        <w:spacing w:after="0"/>
        <w:ind w:left="567"/>
        <w:jc w:val="both"/>
      </w:pPr>
      <w:r>
        <w:t>Os supridores serão definidos de forma autônoma por cada CDL, as quais selecionarão as propostas de suprimento em que as condições técnicas e comerciais mais se adequem à sua realidade.</w:t>
      </w:r>
    </w:p>
    <w:p w:rsidR="00C63B49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</w:rPr>
      </w:pPr>
    </w:p>
    <w:p w:rsidR="00883C88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EC07A2">
        <w:rPr>
          <w:b/>
        </w:rPr>
        <w:t>Quem pode participar do processo?</w:t>
      </w:r>
    </w:p>
    <w:p w:rsidR="003F7DBA" w:rsidRDefault="003F7DBA" w:rsidP="005F7539">
      <w:pPr>
        <w:keepNext/>
        <w:keepLines/>
        <w:spacing w:after="0"/>
        <w:ind w:left="567"/>
        <w:jc w:val="both"/>
      </w:pPr>
      <w:r w:rsidRPr="003F7DBA">
        <w:t>Todos os produtores, nacionais ou internacionais</w:t>
      </w:r>
      <w:r w:rsidR="000A2108">
        <w:t>, importadores</w:t>
      </w:r>
      <w:r>
        <w:t xml:space="preserve"> e todos os que sejam ou queiram atua</w:t>
      </w:r>
      <w:r w:rsidR="00F5516E">
        <w:t>r</w:t>
      </w:r>
      <w:r>
        <w:t xml:space="preserve"> como agentes comercializadores no mercado brasileiro. Mais informações podem ser obtidas no endereço eletrônico: </w:t>
      </w:r>
      <w:hyperlink r:id="rId7" w:history="1">
        <w:r w:rsidRPr="0052287E">
          <w:rPr>
            <w:rStyle w:val="Hyperlink"/>
          </w:rPr>
          <w:t>http://www.anp.gov.br/movimentacao-estocagem-e-comercializacao-de-gas-natural</w:t>
        </w:r>
      </w:hyperlink>
    </w:p>
    <w:p w:rsidR="003F7DBA" w:rsidRPr="003F7DBA" w:rsidRDefault="003F7DBA" w:rsidP="005F7539">
      <w:pPr>
        <w:pStyle w:val="PargrafodaLista"/>
        <w:keepNext/>
        <w:keepLines/>
        <w:spacing w:after="0"/>
        <w:ind w:left="567" w:hanging="578"/>
        <w:jc w:val="both"/>
      </w:pPr>
    </w:p>
    <w:p w:rsidR="00F5516E" w:rsidRPr="00C63B49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C63B49">
        <w:rPr>
          <w:b/>
        </w:rPr>
        <w:t xml:space="preserve">É uma licitação? </w:t>
      </w:r>
    </w:p>
    <w:p w:rsidR="00883C88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>
        <w:t xml:space="preserve">Não é </w:t>
      </w:r>
      <w:r w:rsidR="003F7DBA">
        <w:t>uma licitação. O processo é um processo não vinculante para o recebimento de propostas que poderão evoluir, ou não, para um contrato vinculante.</w:t>
      </w:r>
    </w:p>
    <w:p w:rsidR="00F5516E" w:rsidRDefault="00F5516E" w:rsidP="005F7539">
      <w:pPr>
        <w:keepNext/>
        <w:keepLines/>
        <w:spacing w:after="0"/>
        <w:ind w:left="567" w:hanging="578"/>
        <w:jc w:val="both"/>
      </w:pPr>
    </w:p>
    <w:p w:rsidR="000A2108" w:rsidRPr="00C63B49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C63B49">
        <w:rPr>
          <w:b/>
        </w:rPr>
        <w:t xml:space="preserve">A empresa tem que ter CNPJ constituído no Brasil no momento da Chamada? </w:t>
      </w:r>
    </w:p>
    <w:p w:rsidR="00883C88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>
        <w:t>Não, neste primeiro momento a empresa tem que demonstrar capacidade técnica</w:t>
      </w:r>
      <w:r w:rsidR="00510D69">
        <w:t>/interesse</w:t>
      </w:r>
      <w:r w:rsidR="00883C88">
        <w:t xml:space="preserve">. </w:t>
      </w:r>
    </w:p>
    <w:p w:rsidR="000A2108" w:rsidRDefault="000A2108" w:rsidP="005F7539">
      <w:pPr>
        <w:pStyle w:val="PargrafodaLista"/>
        <w:keepNext/>
        <w:keepLines/>
        <w:spacing w:after="0"/>
        <w:ind w:left="567" w:hanging="578"/>
        <w:jc w:val="both"/>
      </w:pPr>
    </w:p>
    <w:p w:rsidR="00883C88" w:rsidRDefault="00883C88" w:rsidP="005F7539">
      <w:pPr>
        <w:pStyle w:val="PargrafodaLista"/>
        <w:keepNext/>
        <w:widowControl w:val="0"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EC07A2">
        <w:rPr>
          <w:b/>
        </w:rPr>
        <w:t>Onde será entregue o gás?</w:t>
      </w:r>
    </w:p>
    <w:p w:rsidR="002077E9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2077E9" w:rsidRPr="002077E9">
        <w:t>O gás deve ser entregue nos locais definidos nos Termos de Referência de cada Distribuidora</w:t>
      </w:r>
      <w:r w:rsidR="000A2108">
        <w:t>.</w:t>
      </w:r>
    </w:p>
    <w:p w:rsidR="000A2108" w:rsidRPr="002077E9" w:rsidRDefault="000A2108" w:rsidP="005F7539">
      <w:pPr>
        <w:pStyle w:val="PargrafodaLista"/>
        <w:keepNext/>
        <w:keepLines/>
        <w:spacing w:after="0"/>
        <w:ind w:left="567" w:hanging="578"/>
        <w:jc w:val="both"/>
      </w:pPr>
    </w:p>
    <w:p w:rsidR="002077E9" w:rsidRPr="005F7539" w:rsidRDefault="000A210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</w:rPr>
      </w:pPr>
      <w:r w:rsidRPr="005F7539">
        <w:rPr>
          <w:b/>
        </w:rPr>
        <w:lastRenderedPageBreak/>
        <w:t>Em caso de gás importado, q</w:t>
      </w:r>
      <w:r w:rsidR="00883C88" w:rsidRPr="005F7539">
        <w:rPr>
          <w:b/>
        </w:rPr>
        <w:t xml:space="preserve">uem fará a importação? </w:t>
      </w:r>
    </w:p>
    <w:p w:rsidR="00883C88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>
        <w:t>A Atividade das CDLs se inicia no Ponto de Entrega</w:t>
      </w:r>
      <w:r w:rsidR="002077E9">
        <w:t>, de forma que a importação deve ser feita por agente de mercado.</w:t>
      </w:r>
    </w:p>
    <w:p w:rsidR="00D40201" w:rsidRDefault="00D40201" w:rsidP="005F7539">
      <w:pPr>
        <w:pStyle w:val="PargrafodaLista"/>
        <w:keepNext/>
        <w:keepLines/>
        <w:spacing w:after="0"/>
        <w:ind w:left="567" w:hanging="578"/>
      </w:pPr>
    </w:p>
    <w:p w:rsidR="00D40201" w:rsidRPr="00D40201" w:rsidRDefault="00D40201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</w:rPr>
      </w:pPr>
      <w:r w:rsidRPr="00D40201">
        <w:rPr>
          <w:b/>
        </w:rPr>
        <w:t>Caso a ofertante tenha interesse em ofertar quantidade de gás ou condições diferentes das indicadas no Termo de Referência, ela poderá fazê-lo?</w:t>
      </w:r>
    </w:p>
    <w:p w:rsidR="00883C88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0A2108">
        <w:t>Sim, conforme o Termo de Referência, poderão ser ofertadas propostas</w:t>
      </w:r>
      <w:r w:rsidR="00761702">
        <w:t xml:space="preserve"> </w:t>
      </w:r>
      <w:r w:rsidR="00D40201">
        <w:t xml:space="preserve">com quantidades e condições </w:t>
      </w:r>
      <w:r w:rsidR="00761702">
        <w:t>diferentes,</w:t>
      </w:r>
      <w:r w:rsidR="000A2108">
        <w:t xml:space="preserve"> cabendo a distribuidora avaliar a viabilidade técnica/comercial da proposta</w:t>
      </w:r>
      <w:r w:rsidR="00C63B49">
        <w:t>.</w:t>
      </w:r>
    </w:p>
    <w:p w:rsidR="000A2108" w:rsidRDefault="000A2108" w:rsidP="005F7539">
      <w:pPr>
        <w:keepNext/>
        <w:keepLines/>
        <w:spacing w:after="0"/>
        <w:ind w:left="567" w:hanging="578"/>
      </w:pPr>
    </w:p>
    <w:p w:rsidR="00883C88" w:rsidRPr="00883C88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</w:rPr>
      </w:pPr>
      <w:r w:rsidRPr="00883C88">
        <w:rPr>
          <w:b/>
          <w:bCs/>
        </w:rPr>
        <w:t xml:space="preserve">Será possível apresentar proposta única para todas as </w:t>
      </w:r>
      <w:r w:rsidR="00761702">
        <w:rPr>
          <w:b/>
          <w:bCs/>
        </w:rPr>
        <w:t>CDL</w:t>
      </w:r>
      <w:r w:rsidR="00D40201">
        <w:rPr>
          <w:b/>
          <w:bCs/>
        </w:rPr>
        <w:t>s</w:t>
      </w:r>
      <w:r w:rsidRPr="00883C88">
        <w:rPr>
          <w:b/>
          <w:bCs/>
        </w:rPr>
        <w:t>?</w:t>
      </w:r>
    </w:p>
    <w:p w:rsidR="00883C88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>
        <w:t xml:space="preserve">Não, as propostas devem ser enviadas para cada </w:t>
      </w:r>
      <w:r w:rsidR="00761702">
        <w:t xml:space="preserve">CDL </w:t>
      </w:r>
      <w:r w:rsidR="00883C88">
        <w:t>em separado</w:t>
      </w:r>
      <w:r w:rsidR="00761702">
        <w:t>, de acordo com os canais de comunicação constantes no Termo de Referência</w:t>
      </w:r>
      <w:r w:rsidR="00883C88">
        <w:t xml:space="preserve">. </w:t>
      </w:r>
    </w:p>
    <w:p w:rsidR="00761702" w:rsidRDefault="00761702" w:rsidP="005F7539">
      <w:pPr>
        <w:pStyle w:val="PargrafodaLista"/>
        <w:keepNext/>
        <w:keepLines/>
        <w:spacing w:after="0"/>
        <w:ind w:left="567" w:hanging="578"/>
      </w:pPr>
    </w:p>
    <w:p w:rsidR="00883C88" w:rsidRPr="00883C88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color w:val="000000"/>
        </w:rPr>
      </w:pPr>
      <w:r w:rsidRPr="00883C88">
        <w:rPr>
          <w:b/>
          <w:bCs/>
        </w:rPr>
        <w:t xml:space="preserve">No caso da entrega via GNL, </w:t>
      </w:r>
      <w:r w:rsidRPr="00883C88">
        <w:rPr>
          <w:b/>
          <w:bCs/>
          <w:color w:val="000000"/>
        </w:rPr>
        <w:t>quais seriam a</w:t>
      </w:r>
      <w:r w:rsidR="00761702">
        <w:rPr>
          <w:b/>
          <w:bCs/>
          <w:color w:val="000000"/>
        </w:rPr>
        <w:t>s</w:t>
      </w:r>
      <w:r w:rsidRPr="00883C88">
        <w:rPr>
          <w:b/>
          <w:bCs/>
          <w:color w:val="000000"/>
        </w:rPr>
        <w:t xml:space="preserve"> etapas até a entrega do combustível nos </w:t>
      </w:r>
      <w:r w:rsidR="00DC04C0">
        <w:rPr>
          <w:b/>
          <w:bCs/>
          <w:color w:val="000000"/>
        </w:rPr>
        <w:t>P</w:t>
      </w:r>
      <w:r w:rsidRPr="00883C88">
        <w:rPr>
          <w:b/>
          <w:bCs/>
          <w:color w:val="000000"/>
        </w:rPr>
        <w:t>ontos</w:t>
      </w:r>
      <w:r w:rsidR="00DC04C0">
        <w:rPr>
          <w:b/>
          <w:bCs/>
          <w:color w:val="000000"/>
        </w:rPr>
        <w:t xml:space="preserve"> de Entrega</w:t>
      </w:r>
      <w:r w:rsidRPr="00883C88">
        <w:rPr>
          <w:b/>
          <w:bCs/>
          <w:color w:val="000000"/>
        </w:rPr>
        <w:t xml:space="preserve"> definidos pela</w:t>
      </w:r>
      <w:r w:rsidR="002077E9">
        <w:rPr>
          <w:b/>
          <w:bCs/>
          <w:color w:val="000000"/>
        </w:rPr>
        <w:t>s Distribuidoras</w:t>
      </w:r>
      <w:r w:rsidRPr="00883C88">
        <w:rPr>
          <w:b/>
          <w:bCs/>
          <w:color w:val="000000"/>
        </w:rPr>
        <w:t>?</w:t>
      </w:r>
    </w:p>
    <w:p w:rsidR="00DC04C0" w:rsidRPr="00C63B49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DC04C0" w:rsidRPr="00C63B49">
        <w:t>O ofertante será responsável pela regaseificação</w:t>
      </w:r>
      <w:r w:rsidR="00C63B49" w:rsidRPr="00C63B49">
        <w:t xml:space="preserve"> do GNL utilizando os terminais existentes ou que venha a construir, </w:t>
      </w:r>
      <w:r w:rsidR="00DC04C0" w:rsidRPr="00C63B49">
        <w:t xml:space="preserve">e </w:t>
      </w:r>
      <w:r w:rsidR="00C63B49" w:rsidRPr="00C63B49">
        <w:t xml:space="preserve">pelo </w:t>
      </w:r>
      <w:r w:rsidR="00DC04C0" w:rsidRPr="00C63B49">
        <w:t>transporte do gás</w:t>
      </w:r>
      <w:r w:rsidR="00C63B49" w:rsidRPr="00C63B49">
        <w:t xml:space="preserve"> utilizando gasodutos de transporte</w:t>
      </w:r>
      <w:r w:rsidR="00DC04C0" w:rsidRPr="00C63B49">
        <w:t xml:space="preserve"> até o Ponto de Entrega definidos nos Termos de Referência de cada CDL. O ofertante poderá sugerir Pontos de Entrega alternativos, os quais serão analisados pela CDL.</w:t>
      </w:r>
    </w:p>
    <w:p w:rsidR="00DC04C0" w:rsidRDefault="00DC04C0" w:rsidP="005F7539">
      <w:pPr>
        <w:pStyle w:val="PargrafodaLista"/>
        <w:keepNext/>
        <w:keepLines/>
        <w:spacing w:after="0"/>
        <w:ind w:left="567" w:hanging="578"/>
        <w:rPr>
          <w:color w:val="000000"/>
        </w:rPr>
      </w:pPr>
    </w:p>
    <w:p w:rsidR="00883C88" w:rsidRPr="00883C88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color w:val="000000"/>
        </w:rPr>
      </w:pPr>
      <w:r w:rsidRPr="00883C88">
        <w:rPr>
          <w:b/>
          <w:bCs/>
          <w:color w:val="000000"/>
        </w:rPr>
        <w:t>O Terminal de Regaseificação de Gás Natural Liquefeito (GNL) da Bahia (TRBA)</w:t>
      </w:r>
      <w:r w:rsidR="002077E9">
        <w:rPr>
          <w:b/>
          <w:bCs/>
          <w:color w:val="000000"/>
        </w:rPr>
        <w:t xml:space="preserve"> ou do Ceará</w:t>
      </w:r>
      <w:r w:rsidRPr="00883C88">
        <w:rPr>
          <w:b/>
          <w:bCs/>
          <w:color w:val="000000"/>
        </w:rPr>
        <w:t>, que pertence a Petrobras e por el</w:t>
      </w:r>
      <w:r w:rsidR="002077E9">
        <w:rPr>
          <w:b/>
          <w:bCs/>
          <w:color w:val="000000"/>
        </w:rPr>
        <w:t>a é</w:t>
      </w:r>
      <w:r w:rsidRPr="00883C88">
        <w:rPr>
          <w:b/>
          <w:bCs/>
          <w:color w:val="000000"/>
        </w:rPr>
        <w:t xml:space="preserve"> administrado, </w:t>
      </w:r>
      <w:r w:rsidR="007C22DD">
        <w:rPr>
          <w:b/>
          <w:bCs/>
          <w:color w:val="000000"/>
        </w:rPr>
        <w:t>poderá</w:t>
      </w:r>
      <w:r w:rsidR="007C22DD" w:rsidRPr="00883C88">
        <w:rPr>
          <w:b/>
          <w:bCs/>
          <w:color w:val="000000"/>
        </w:rPr>
        <w:t xml:space="preserve"> </w:t>
      </w:r>
      <w:r w:rsidRPr="00883C88">
        <w:rPr>
          <w:b/>
          <w:bCs/>
          <w:color w:val="000000"/>
        </w:rPr>
        <w:t>ser utilizado?</w:t>
      </w:r>
    </w:p>
    <w:p w:rsidR="00883C88" w:rsidRPr="00C63B49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 w:rsidRPr="00C63B49">
        <w:t xml:space="preserve">O ofertante </w:t>
      </w:r>
      <w:r w:rsidR="007C22DD" w:rsidRPr="00C63B49">
        <w:t xml:space="preserve">será </w:t>
      </w:r>
      <w:r w:rsidR="00883C88" w:rsidRPr="00C63B49">
        <w:t>responsável pela negociação do uso desse</w:t>
      </w:r>
      <w:r w:rsidR="002077E9" w:rsidRPr="00C63B49">
        <w:t>s</w:t>
      </w:r>
      <w:r w:rsidR="00883C88" w:rsidRPr="00C63B49">
        <w:t xml:space="preserve"> </w:t>
      </w:r>
      <w:r w:rsidR="007C22DD" w:rsidRPr="00C63B49">
        <w:t>ou outros terminais</w:t>
      </w:r>
      <w:r w:rsidR="00883C88" w:rsidRPr="00C63B49">
        <w:t>.</w:t>
      </w:r>
    </w:p>
    <w:p w:rsidR="00883C88" w:rsidRDefault="00883C88" w:rsidP="005F7539">
      <w:pPr>
        <w:keepNext/>
        <w:keepLines/>
        <w:spacing w:after="0"/>
        <w:ind w:left="567" w:hanging="578"/>
        <w:rPr>
          <w:color w:val="000000"/>
        </w:rPr>
      </w:pPr>
    </w:p>
    <w:p w:rsidR="00883C88" w:rsidRPr="00883C88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color w:val="000000"/>
        </w:rPr>
      </w:pPr>
      <w:r w:rsidRPr="00883C88">
        <w:rPr>
          <w:b/>
          <w:bCs/>
          <w:color w:val="000000"/>
        </w:rPr>
        <w:t xml:space="preserve">O contrato com a Petrobras para o Terminal de Regaseificação e o uso de gasoduto de transporte </w:t>
      </w:r>
      <w:r w:rsidR="007C22DD">
        <w:rPr>
          <w:b/>
          <w:bCs/>
          <w:color w:val="000000"/>
        </w:rPr>
        <w:t>será</w:t>
      </w:r>
      <w:r w:rsidR="007C22DD" w:rsidRPr="00883C88">
        <w:rPr>
          <w:b/>
          <w:bCs/>
          <w:color w:val="000000"/>
        </w:rPr>
        <w:t xml:space="preserve"> </w:t>
      </w:r>
      <w:r w:rsidRPr="00883C88">
        <w:rPr>
          <w:b/>
          <w:bCs/>
          <w:color w:val="000000"/>
        </w:rPr>
        <w:t xml:space="preserve">feito pela </w:t>
      </w:r>
      <w:r w:rsidR="007C22DD">
        <w:rPr>
          <w:b/>
          <w:bCs/>
          <w:color w:val="000000"/>
        </w:rPr>
        <w:t>CDL</w:t>
      </w:r>
      <w:r w:rsidRPr="00883C88">
        <w:rPr>
          <w:b/>
          <w:bCs/>
          <w:color w:val="000000"/>
        </w:rPr>
        <w:t xml:space="preserve">? </w:t>
      </w:r>
    </w:p>
    <w:p w:rsidR="00883C88" w:rsidRPr="00C63B49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 w:rsidRPr="00C63B49">
        <w:t xml:space="preserve">A responsabilidade por esses contratos </w:t>
      </w:r>
      <w:r w:rsidR="002077E9" w:rsidRPr="00C63B49">
        <w:t xml:space="preserve">é, prioritariamente, </w:t>
      </w:r>
      <w:r w:rsidR="00883C88" w:rsidRPr="00C63B49">
        <w:t>do ofertante.</w:t>
      </w:r>
    </w:p>
    <w:p w:rsidR="007C22DD" w:rsidRDefault="007C22DD" w:rsidP="005F7539">
      <w:pPr>
        <w:keepNext/>
        <w:keepLines/>
        <w:spacing w:after="0"/>
        <w:ind w:left="567" w:hanging="578"/>
      </w:pPr>
    </w:p>
    <w:p w:rsidR="00883C88" w:rsidRPr="00883C88" w:rsidRDefault="00883C88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</w:rPr>
      </w:pPr>
      <w:r w:rsidRPr="00883C88">
        <w:rPr>
          <w:b/>
          <w:bCs/>
        </w:rPr>
        <w:t xml:space="preserve">Será possível fazer swap </w:t>
      </w:r>
      <w:r w:rsidR="000163D7">
        <w:rPr>
          <w:b/>
          <w:bCs/>
        </w:rPr>
        <w:t xml:space="preserve">de gás </w:t>
      </w:r>
      <w:r w:rsidRPr="00883C88">
        <w:rPr>
          <w:b/>
          <w:bCs/>
        </w:rPr>
        <w:t xml:space="preserve">entre as </w:t>
      </w:r>
      <w:r w:rsidR="000163D7">
        <w:rPr>
          <w:b/>
          <w:bCs/>
        </w:rPr>
        <w:t>CDLs</w:t>
      </w:r>
      <w:r w:rsidRPr="00883C88">
        <w:rPr>
          <w:b/>
          <w:bCs/>
        </w:rPr>
        <w:t>?</w:t>
      </w:r>
    </w:p>
    <w:p w:rsidR="00883C88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>
        <w:t xml:space="preserve">O swap está sendo regulamentado, após a definição dos instrumentos que regrarão essa atividade, as distribuidoras estarão abertas a discutir essa modalidade. </w:t>
      </w:r>
    </w:p>
    <w:p w:rsidR="00883C88" w:rsidRDefault="00883C88" w:rsidP="005F7539">
      <w:pPr>
        <w:keepNext/>
        <w:keepLines/>
        <w:spacing w:after="0"/>
        <w:ind w:left="567" w:hanging="578"/>
      </w:pPr>
    </w:p>
    <w:p w:rsidR="00883C88" w:rsidRPr="00883C88" w:rsidRDefault="00883C88" w:rsidP="00304D2A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bCs/>
        </w:rPr>
      </w:pPr>
      <w:r w:rsidRPr="00883C88">
        <w:rPr>
          <w:b/>
          <w:bCs/>
        </w:rPr>
        <w:t xml:space="preserve">As propostas podem ser enviadas para datas </w:t>
      </w:r>
      <w:r w:rsidR="002077E9">
        <w:rPr>
          <w:b/>
          <w:bCs/>
        </w:rPr>
        <w:t xml:space="preserve">distintas das indicadas para o </w:t>
      </w:r>
      <w:r w:rsidRPr="00883C88">
        <w:rPr>
          <w:b/>
          <w:bCs/>
        </w:rPr>
        <w:t>início e término d</w:t>
      </w:r>
      <w:r w:rsidR="002077E9">
        <w:rPr>
          <w:b/>
          <w:bCs/>
        </w:rPr>
        <w:t>o</w:t>
      </w:r>
      <w:r w:rsidRPr="00883C88">
        <w:rPr>
          <w:b/>
          <w:bCs/>
        </w:rPr>
        <w:t xml:space="preserve"> </w:t>
      </w:r>
      <w:r w:rsidR="002077E9">
        <w:rPr>
          <w:b/>
          <w:bCs/>
        </w:rPr>
        <w:t>suprimento</w:t>
      </w:r>
      <w:r w:rsidRPr="00883C88">
        <w:rPr>
          <w:b/>
          <w:bCs/>
        </w:rPr>
        <w:t>?</w:t>
      </w:r>
    </w:p>
    <w:p w:rsidR="00883C88" w:rsidRDefault="005F7539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  <w:r>
        <w:tab/>
      </w:r>
      <w:r w:rsidR="00883C88">
        <w:t>Sim, contudo volumes que extrapolem o horizonte da Chamada Pública deverão se</w:t>
      </w:r>
      <w:r w:rsidR="00304D2A">
        <w:t>r objeto de análise específica.</w:t>
      </w:r>
    </w:p>
    <w:p w:rsidR="00304D2A" w:rsidRDefault="00304D2A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</w:p>
    <w:p w:rsidR="00304D2A" w:rsidRDefault="002A20CA" w:rsidP="002A20CA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bCs/>
        </w:rPr>
      </w:pPr>
      <w:r w:rsidRPr="002A20CA">
        <w:rPr>
          <w:b/>
          <w:bCs/>
        </w:rPr>
        <w:t>Qual é a data final para a entrega da declaração de interesse e confidencialidad</w:t>
      </w:r>
      <w:r>
        <w:rPr>
          <w:b/>
          <w:bCs/>
        </w:rPr>
        <w:t>e por parte das empresas</w:t>
      </w:r>
      <w:r w:rsidR="00304D2A" w:rsidRPr="00883C88">
        <w:rPr>
          <w:b/>
          <w:bCs/>
        </w:rPr>
        <w:t>?</w:t>
      </w:r>
    </w:p>
    <w:p w:rsidR="00304D2A" w:rsidRDefault="00304D2A" w:rsidP="00304D2A">
      <w:pPr>
        <w:pStyle w:val="PargrafodaLista"/>
        <w:keepNext/>
        <w:keepLines/>
        <w:spacing w:after="0"/>
        <w:ind w:left="567"/>
        <w:jc w:val="both"/>
      </w:pPr>
      <w:r>
        <w:t xml:space="preserve">A empresa interessada deve enviar a declaração de interesse tão logo identifique o interesse em participar da Chamada, sendo o prazo final para </w:t>
      </w:r>
      <w:r w:rsidR="000E2EA0">
        <w:t xml:space="preserve">apresentação da Proposta, dia </w:t>
      </w:r>
      <w:r w:rsidR="002758D6">
        <w:t>12</w:t>
      </w:r>
      <w:r>
        <w:t>/</w:t>
      </w:r>
      <w:r w:rsidR="000E2EA0">
        <w:t>0</w:t>
      </w:r>
      <w:r w:rsidR="002758D6">
        <w:t>4</w:t>
      </w:r>
      <w:bookmarkStart w:id="0" w:name="_GoBack"/>
      <w:bookmarkEnd w:id="0"/>
      <w:r>
        <w:t>/201</w:t>
      </w:r>
      <w:r w:rsidR="000E2EA0">
        <w:t>9</w:t>
      </w:r>
      <w:r>
        <w:t>.</w:t>
      </w:r>
    </w:p>
    <w:p w:rsidR="00304D2A" w:rsidRPr="00883C88" w:rsidRDefault="00304D2A" w:rsidP="00304D2A">
      <w:pPr>
        <w:pStyle w:val="PargrafodaLista"/>
        <w:keepNext/>
        <w:keepLines/>
        <w:spacing w:after="0"/>
        <w:ind w:left="567"/>
        <w:rPr>
          <w:b/>
          <w:bCs/>
        </w:rPr>
      </w:pPr>
    </w:p>
    <w:p w:rsidR="00304D2A" w:rsidRDefault="00304D2A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</w:p>
    <w:p w:rsidR="00304D2A" w:rsidRDefault="00304D2A" w:rsidP="005F7539">
      <w:pPr>
        <w:pStyle w:val="PargrafodaLista"/>
        <w:keepNext/>
        <w:keepLines/>
        <w:tabs>
          <w:tab w:val="center" w:pos="709"/>
        </w:tabs>
        <w:spacing w:after="0"/>
        <w:ind w:left="567" w:hanging="578"/>
        <w:jc w:val="both"/>
      </w:pPr>
    </w:p>
    <w:p w:rsidR="002077E9" w:rsidRDefault="002077E9" w:rsidP="005F7539">
      <w:pPr>
        <w:keepNext/>
        <w:keepLines/>
        <w:spacing w:after="0"/>
        <w:ind w:left="567" w:hanging="578"/>
      </w:pPr>
    </w:p>
    <w:p w:rsidR="00883C88" w:rsidRDefault="002077E9" w:rsidP="005F7539">
      <w:pPr>
        <w:keepNext/>
        <w:keepLines/>
        <w:spacing w:after="0"/>
        <w:ind w:left="567" w:hanging="578"/>
      </w:pPr>
      <w:r>
        <w:lastRenderedPageBreak/>
        <w:t xml:space="preserve">        Sites interessantes para os ofertantes:</w:t>
      </w:r>
    </w:p>
    <w:p w:rsidR="002077E9" w:rsidRDefault="002758D6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</w:pPr>
      <w:hyperlink r:id="rId8" w:history="1">
        <w:r w:rsidR="002077E9" w:rsidRPr="0052287E">
          <w:rPr>
            <w:rStyle w:val="Hyperlink"/>
          </w:rPr>
          <w:t>http://www.anp.gov.br/</w:t>
        </w:r>
      </w:hyperlink>
    </w:p>
    <w:p w:rsidR="002077E9" w:rsidRDefault="002758D6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</w:pPr>
      <w:hyperlink r:id="rId9" w:history="1">
        <w:r w:rsidR="002077E9" w:rsidRPr="0052287E">
          <w:rPr>
            <w:rStyle w:val="Hyperlink"/>
          </w:rPr>
          <w:t>http://tag.petrobras.com.br/portal/tag-1/pagina-inicial.htm</w:t>
        </w:r>
      </w:hyperlink>
    </w:p>
    <w:p w:rsidR="002077E9" w:rsidRPr="00DC04C0" w:rsidRDefault="002758D6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  <w:rPr>
          <w:rStyle w:val="Hyperlink"/>
          <w:color w:val="auto"/>
          <w:u w:val="none"/>
        </w:rPr>
      </w:pPr>
      <w:hyperlink r:id="rId10" w:history="1">
        <w:r w:rsidR="002077E9" w:rsidRPr="0052287E">
          <w:rPr>
            <w:rStyle w:val="Hyperlink"/>
          </w:rPr>
          <w:t>http://www.petrobras.com.br/pt/</w:t>
        </w:r>
      </w:hyperlink>
    </w:p>
    <w:p w:rsidR="000163D7" w:rsidRDefault="000163D7" w:rsidP="005F7539">
      <w:pPr>
        <w:keepNext/>
        <w:keepLines/>
        <w:spacing w:after="0"/>
        <w:ind w:left="567" w:hanging="578"/>
      </w:pPr>
    </w:p>
    <w:p w:rsidR="000163D7" w:rsidRDefault="00DC04C0" w:rsidP="005F7539">
      <w:pPr>
        <w:keepNext/>
        <w:keepLines/>
        <w:spacing w:after="0"/>
        <w:ind w:left="567" w:hanging="578"/>
      </w:pPr>
      <w:r>
        <w:t>Legislação de referência:</w:t>
      </w:r>
      <w:r w:rsidR="000163D7">
        <w:t xml:space="preserve">       </w:t>
      </w:r>
      <w:r>
        <w:t xml:space="preserve"> </w:t>
      </w:r>
    </w:p>
    <w:p w:rsidR="00DC04C0" w:rsidRDefault="00DC04C0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</w:pPr>
      <w:r>
        <w:t>Lei nº 11.909 de 4 março de 2009.</w:t>
      </w:r>
    </w:p>
    <w:p w:rsidR="002077E9" w:rsidRDefault="00DC04C0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</w:pPr>
      <w:r>
        <w:t>Decreto nº 7.382 de 2 dezembro de 2010.</w:t>
      </w:r>
    </w:p>
    <w:p w:rsidR="00883C88" w:rsidRDefault="00DC04C0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</w:pPr>
      <w:r>
        <w:t>Leis estaduais, quando aplicável.</w:t>
      </w:r>
    </w:p>
    <w:sectPr w:rsidR="00883C8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08" w:rsidRDefault="00034108" w:rsidP="005F7539">
      <w:pPr>
        <w:spacing w:after="0" w:line="240" w:lineRule="auto"/>
      </w:pPr>
      <w:r>
        <w:separator/>
      </w:r>
    </w:p>
  </w:endnote>
  <w:endnote w:type="continuationSeparator" w:id="0">
    <w:p w:rsidR="00034108" w:rsidRDefault="00034108" w:rsidP="005F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6644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7539" w:rsidRDefault="005F753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8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8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7539" w:rsidRDefault="005F7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08" w:rsidRDefault="00034108" w:rsidP="005F7539">
      <w:pPr>
        <w:spacing w:after="0" w:line="240" w:lineRule="auto"/>
      </w:pPr>
      <w:r>
        <w:separator/>
      </w:r>
    </w:p>
  </w:footnote>
  <w:footnote w:type="continuationSeparator" w:id="0">
    <w:p w:rsidR="00034108" w:rsidRDefault="00034108" w:rsidP="005F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539" w:rsidRPr="005F7539" w:rsidRDefault="005F7539" w:rsidP="005F7539">
    <w:pPr>
      <w:keepNext/>
      <w:keepLines/>
      <w:spacing w:after="0"/>
      <w:ind w:left="567" w:hanging="578"/>
      <w:jc w:val="center"/>
      <w:rPr>
        <w:b/>
        <w:smallCaps/>
      </w:rPr>
    </w:pPr>
    <w:r w:rsidRPr="002077E9">
      <w:rPr>
        <w:b/>
        <w:smallCaps/>
      </w:rPr>
      <w:t>Perguntas Frequentes Chamada Coordenada: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00094"/>
    <w:multiLevelType w:val="hybridMultilevel"/>
    <w:tmpl w:val="04548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1534E"/>
    <w:multiLevelType w:val="hybridMultilevel"/>
    <w:tmpl w:val="43CE8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88"/>
    <w:rsid w:val="000163D7"/>
    <w:rsid w:val="00034108"/>
    <w:rsid w:val="000A2108"/>
    <w:rsid w:val="000E2EA0"/>
    <w:rsid w:val="002077E9"/>
    <w:rsid w:val="00271F41"/>
    <w:rsid w:val="002758D6"/>
    <w:rsid w:val="002A20CA"/>
    <w:rsid w:val="00304D2A"/>
    <w:rsid w:val="003F7DBA"/>
    <w:rsid w:val="0042476B"/>
    <w:rsid w:val="00510D69"/>
    <w:rsid w:val="005F7539"/>
    <w:rsid w:val="00761702"/>
    <w:rsid w:val="00785089"/>
    <w:rsid w:val="007A0517"/>
    <w:rsid w:val="007B2A2B"/>
    <w:rsid w:val="007C22DD"/>
    <w:rsid w:val="00830956"/>
    <w:rsid w:val="00883C88"/>
    <w:rsid w:val="008C1D5C"/>
    <w:rsid w:val="00907346"/>
    <w:rsid w:val="00A90067"/>
    <w:rsid w:val="00BA7CBC"/>
    <w:rsid w:val="00C63B49"/>
    <w:rsid w:val="00D40201"/>
    <w:rsid w:val="00DC04C0"/>
    <w:rsid w:val="00E31EC6"/>
    <w:rsid w:val="00EC07A2"/>
    <w:rsid w:val="00F5516E"/>
    <w:rsid w:val="00F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24AC"/>
  <w15:docId w15:val="{F7A7E832-DD69-4260-965D-3E08FCE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C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7DB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7DB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16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309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09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09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09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095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30956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DC04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539"/>
  </w:style>
  <w:style w:type="paragraph" w:styleId="Rodap">
    <w:name w:val="footer"/>
    <w:basedOn w:val="Normal"/>
    <w:link w:val="RodapChar"/>
    <w:uiPriority w:val="99"/>
    <w:unhideWhenUsed/>
    <w:rsid w:val="005F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p.gov.br/movimentacao-estocagem-e-comercializacao-de-gas-natur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trobras.com.br/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g.petrobras.com.br/portal/tag-1/pagina-inicia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Damasceno Duarte</dc:creator>
  <cp:lastModifiedBy>Makyo Felix</cp:lastModifiedBy>
  <cp:revision>2</cp:revision>
  <cp:lastPrinted>2018-10-24T17:31:00Z</cp:lastPrinted>
  <dcterms:created xsi:type="dcterms:W3CDTF">2019-01-30T23:47:00Z</dcterms:created>
  <dcterms:modified xsi:type="dcterms:W3CDTF">2019-01-30T23:47:00Z</dcterms:modified>
</cp:coreProperties>
</file>